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2A4E20" w:rsidRDefault="001C627E">
      <w:pPr>
        <w:rPr>
          <w:rFonts w:ascii="Arial" w:hAnsi="Arial" w:cs="Arial"/>
        </w:rPr>
      </w:pPr>
    </w:p>
    <w:p w:rsidR="001C627E" w:rsidRPr="002A4E20" w:rsidRDefault="001C627E">
      <w:pPr>
        <w:rPr>
          <w:rFonts w:ascii="Arial" w:hAnsi="Arial" w:cs="Arial"/>
        </w:rPr>
      </w:pPr>
    </w:p>
    <w:p w:rsidR="00040A18" w:rsidRPr="002A4E20" w:rsidRDefault="00040A18" w:rsidP="00040A18">
      <w:pPr>
        <w:jc w:val="both"/>
        <w:rPr>
          <w:rFonts w:asciiTheme="minorHAnsi" w:hAnsiTheme="minorHAnsi" w:cstheme="minorHAnsi"/>
          <w:b/>
        </w:rPr>
      </w:pPr>
      <w:r w:rsidRPr="002A4E20">
        <w:rPr>
          <w:rFonts w:asciiTheme="minorHAnsi" w:hAnsiTheme="minorHAnsi" w:cstheme="minorHAnsi"/>
          <w:b/>
        </w:rPr>
        <w:t xml:space="preserve">BMI Federal Credit Union Makes Donation to </w:t>
      </w:r>
      <w:r w:rsidR="008A3019" w:rsidRPr="002A4E20">
        <w:rPr>
          <w:rFonts w:asciiTheme="minorHAnsi" w:hAnsiTheme="minorHAnsi" w:cstheme="minorHAnsi"/>
          <w:b/>
        </w:rPr>
        <w:t xml:space="preserve">the Columbus Color Cancer Coalition </w:t>
      </w:r>
      <w:r w:rsidRPr="002A4E20">
        <w:rPr>
          <w:rFonts w:asciiTheme="minorHAnsi" w:hAnsiTheme="minorHAnsi" w:cstheme="minorHAnsi"/>
          <w:b/>
        </w:rPr>
        <w:t xml:space="preserve"> </w:t>
      </w:r>
    </w:p>
    <w:p w:rsidR="000213D1" w:rsidRPr="002A4E20" w:rsidRDefault="000213D1" w:rsidP="00F31F94">
      <w:pPr>
        <w:jc w:val="both"/>
        <w:rPr>
          <w:rFonts w:asciiTheme="minorHAnsi" w:hAnsiTheme="minorHAnsi" w:cstheme="minorHAnsi"/>
        </w:rPr>
      </w:pPr>
    </w:p>
    <w:p w:rsidR="00F31F94" w:rsidRPr="002A4E20" w:rsidRDefault="00C011D9" w:rsidP="00F31F94">
      <w:pPr>
        <w:jc w:val="both"/>
        <w:rPr>
          <w:rFonts w:asciiTheme="minorHAnsi" w:hAnsiTheme="minorHAnsi" w:cstheme="minorHAnsi"/>
        </w:rPr>
      </w:pPr>
      <w:r w:rsidRPr="002A4E20">
        <w:rPr>
          <w:rFonts w:asciiTheme="minorHAnsi" w:hAnsiTheme="minorHAnsi" w:cstheme="minorHAnsi"/>
          <w:i/>
        </w:rPr>
        <w:t>Dublin, Ohio</w:t>
      </w:r>
      <w:r w:rsidRPr="002A4E20">
        <w:rPr>
          <w:rFonts w:asciiTheme="minorHAnsi" w:hAnsiTheme="minorHAnsi" w:cstheme="minorHAnsi"/>
        </w:rPr>
        <w:t xml:space="preserve"> (</w:t>
      </w:r>
      <w:r w:rsidR="008A3019" w:rsidRPr="002A4E20">
        <w:rPr>
          <w:rFonts w:asciiTheme="minorHAnsi" w:hAnsiTheme="minorHAnsi" w:cstheme="minorHAnsi"/>
        </w:rPr>
        <w:t>March 28</w:t>
      </w:r>
      <w:r w:rsidRPr="002A4E20">
        <w:rPr>
          <w:rFonts w:asciiTheme="minorHAnsi" w:hAnsiTheme="minorHAnsi" w:cstheme="minorHAnsi"/>
        </w:rPr>
        <w:t xml:space="preserve">, 2019) – </w:t>
      </w:r>
      <w:r w:rsidR="002A4E20" w:rsidRPr="002A4E20">
        <w:rPr>
          <w:rFonts w:asciiTheme="minorHAnsi" w:hAnsiTheme="minorHAnsi" w:cstheme="minorHAnsi"/>
        </w:rPr>
        <w:t>BMI Federal Credit Union shows community support with a donation to</w:t>
      </w:r>
      <w:r w:rsidR="002A4E20" w:rsidRPr="002A4E20">
        <w:rPr>
          <w:rFonts w:asciiTheme="minorHAnsi" w:hAnsiTheme="minorHAnsi" w:cstheme="minorHAnsi"/>
        </w:rPr>
        <w:t xml:space="preserve"> </w:t>
      </w:r>
      <w:r w:rsidR="008A3019" w:rsidRPr="002A4E20">
        <w:rPr>
          <w:rFonts w:asciiTheme="minorHAnsi" w:hAnsiTheme="minorHAnsi" w:cstheme="minorHAnsi"/>
        </w:rPr>
        <w:t>the Columbus Colon Cancer Coalition</w:t>
      </w:r>
      <w:r w:rsidR="00E3422A" w:rsidRPr="002A4E20">
        <w:rPr>
          <w:rFonts w:asciiTheme="minorHAnsi" w:hAnsiTheme="minorHAnsi" w:cstheme="minorHAnsi"/>
        </w:rPr>
        <w:t>.</w:t>
      </w:r>
      <w:r w:rsidR="00F31F94" w:rsidRPr="002A4E20">
        <w:rPr>
          <w:rFonts w:asciiTheme="minorHAnsi" w:hAnsiTheme="minorHAnsi" w:cstheme="minorHAnsi"/>
        </w:rPr>
        <w:t xml:space="preserve"> The Credit Union </w:t>
      </w:r>
      <w:r w:rsidR="001106AB" w:rsidRPr="002A4E20">
        <w:rPr>
          <w:rFonts w:asciiTheme="minorHAnsi" w:hAnsiTheme="minorHAnsi" w:cstheme="minorHAnsi"/>
        </w:rPr>
        <w:t xml:space="preserve">has provided a $750 </w:t>
      </w:r>
      <w:r w:rsidR="008A3019" w:rsidRPr="002A4E20">
        <w:rPr>
          <w:rFonts w:asciiTheme="minorHAnsi" w:hAnsiTheme="minorHAnsi" w:cstheme="minorHAnsi"/>
        </w:rPr>
        <w:t xml:space="preserve">corporate sponsorship </w:t>
      </w:r>
      <w:r w:rsidR="001106AB" w:rsidRPr="002A4E20">
        <w:rPr>
          <w:rFonts w:asciiTheme="minorHAnsi" w:hAnsiTheme="minorHAnsi" w:cstheme="minorHAnsi"/>
        </w:rPr>
        <w:t>donation</w:t>
      </w:r>
      <w:r w:rsidR="008A3019" w:rsidRPr="002A4E20">
        <w:rPr>
          <w:rFonts w:asciiTheme="minorHAnsi" w:hAnsiTheme="minorHAnsi" w:cstheme="minorHAnsi"/>
        </w:rPr>
        <w:t xml:space="preserve"> for the Coalition and their </w:t>
      </w:r>
      <w:r w:rsidR="001106AB" w:rsidRPr="002A4E20">
        <w:rPr>
          <w:rFonts w:asciiTheme="minorHAnsi" w:hAnsiTheme="minorHAnsi" w:cstheme="minorHAnsi"/>
          <w:i/>
        </w:rPr>
        <w:t>2019</w:t>
      </w:r>
      <w:r w:rsidR="008A3019" w:rsidRPr="002A4E20">
        <w:rPr>
          <w:rFonts w:asciiTheme="minorHAnsi" w:hAnsiTheme="minorHAnsi" w:cstheme="minorHAnsi"/>
          <w:i/>
        </w:rPr>
        <w:t xml:space="preserve"> </w:t>
      </w:r>
      <w:r w:rsidR="001106AB" w:rsidRPr="002A4E20">
        <w:rPr>
          <w:rFonts w:asciiTheme="minorHAnsi" w:hAnsiTheme="minorHAnsi" w:cstheme="minorHAnsi"/>
          <w:i/>
        </w:rPr>
        <w:t>Get Your Rear in Gear</w:t>
      </w:r>
      <w:r w:rsidR="00634989" w:rsidRPr="002A4E20">
        <w:rPr>
          <w:rFonts w:asciiTheme="minorHAnsi" w:hAnsiTheme="minorHAnsi" w:cstheme="minorHAnsi"/>
          <w:shd w:val="clear" w:color="auto" w:fill="FFFFFF"/>
        </w:rPr>
        <w:t>®</w:t>
      </w:r>
      <w:r w:rsidR="001106AB" w:rsidRPr="002A4E20">
        <w:rPr>
          <w:rFonts w:asciiTheme="minorHAnsi" w:hAnsiTheme="minorHAnsi" w:cstheme="minorHAnsi"/>
        </w:rPr>
        <w:t xml:space="preserve"> Run to support colon cancer awareness and treatment, set for September 14 of this year.  </w:t>
      </w:r>
      <w:r w:rsidR="008A3019" w:rsidRPr="002A4E20">
        <w:rPr>
          <w:rFonts w:asciiTheme="minorHAnsi" w:hAnsiTheme="minorHAnsi" w:cstheme="minorHAnsi"/>
        </w:rPr>
        <w:t xml:space="preserve"> </w:t>
      </w:r>
      <w:r w:rsidR="00CD3546" w:rsidRPr="002A4E20">
        <w:rPr>
          <w:rFonts w:asciiTheme="minorHAnsi" w:hAnsiTheme="minorHAnsi" w:cstheme="minorHAnsi"/>
        </w:rPr>
        <w:t xml:space="preserve"> </w:t>
      </w:r>
      <w:r w:rsidR="00E3422A" w:rsidRPr="002A4E20">
        <w:rPr>
          <w:rFonts w:asciiTheme="minorHAnsi" w:hAnsiTheme="minorHAnsi" w:cstheme="minorHAnsi"/>
        </w:rPr>
        <w:t xml:space="preserve"> </w:t>
      </w:r>
      <w:r w:rsidR="00F31F94" w:rsidRPr="002A4E20">
        <w:rPr>
          <w:rFonts w:asciiTheme="minorHAnsi" w:hAnsiTheme="minorHAnsi" w:cstheme="minorHAnsi"/>
        </w:rPr>
        <w:t xml:space="preserve"> </w:t>
      </w:r>
      <w:bookmarkStart w:id="0" w:name="_GoBack"/>
      <w:bookmarkEnd w:id="0"/>
    </w:p>
    <w:p w:rsidR="00F31F94" w:rsidRPr="002A4E20" w:rsidRDefault="00F31F94" w:rsidP="00F31F94">
      <w:pPr>
        <w:jc w:val="both"/>
        <w:rPr>
          <w:rFonts w:asciiTheme="minorHAnsi" w:hAnsiTheme="minorHAnsi" w:cstheme="minorHAnsi"/>
        </w:rPr>
      </w:pPr>
    </w:p>
    <w:p w:rsidR="00E3422A" w:rsidRPr="002A4E20" w:rsidRDefault="003E34C8" w:rsidP="00E3422A">
      <w:pPr>
        <w:jc w:val="both"/>
        <w:rPr>
          <w:rStyle w:val="Strong"/>
          <w:rFonts w:asciiTheme="minorHAnsi" w:hAnsiTheme="minorHAnsi" w:cstheme="minorHAnsi"/>
          <w:shd w:val="clear" w:color="auto" w:fill="FFFFFF"/>
        </w:rPr>
      </w:pPr>
      <w:r w:rsidRPr="002A4E20">
        <w:rPr>
          <w:rStyle w:val="Strong"/>
          <w:rFonts w:asciiTheme="minorHAnsi" w:hAnsiTheme="minorHAnsi" w:cstheme="minorHAnsi"/>
          <w:shd w:val="clear" w:color="auto" w:fill="FFFFFF"/>
        </w:rPr>
        <w:t xml:space="preserve">About </w:t>
      </w:r>
      <w:r w:rsidR="001106AB" w:rsidRPr="002A4E20">
        <w:rPr>
          <w:rStyle w:val="Strong"/>
          <w:rFonts w:asciiTheme="minorHAnsi" w:hAnsiTheme="minorHAnsi" w:cstheme="minorHAnsi"/>
          <w:shd w:val="clear" w:color="auto" w:fill="FFFFFF"/>
        </w:rPr>
        <w:t>the Colon Cancer Coalition</w:t>
      </w:r>
    </w:p>
    <w:p w:rsidR="00C011D9" w:rsidRPr="002A4E20" w:rsidRDefault="001106AB" w:rsidP="00F31F94">
      <w:pPr>
        <w:jc w:val="both"/>
        <w:rPr>
          <w:rFonts w:asciiTheme="minorHAnsi" w:hAnsiTheme="minorHAnsi" w:cstheme="minorHAnsi"/>
          <w:b/>
        </w:rPr>
      </w:pPr>
      <w:r w:rsidRPr="002A4E20">
        <w:rPr>
          <w:rFonts w:asciiTheme="minorHAnsi" w:hAnsiTheme="minorHAnsi" w:cstheme="minorHAnsi"/>
          <w:shd w:val="clear" w:color="auto" w:fill="FFFFFF"/>
        </w:rPr>
        <w:t xml:space="preserve">In 2004, Kristin Lindquist started planning for the very first Get Your Rear in Gear run after losing her best friend and sister, Susie Lindquist </w:t>
      </w:r>
      <w:proofErr w:type="spellStart"/>
      <w:r w:rsidRPr="002A4E20">
        <w:rPr>
          <w:rFonts w:asciiTheme="minorHAnsi" w:hAnsiTheme="minorHAnsi" w:cstheme="minorHAnsi"/>
          <w:shd w:val="clear" w:color="auto" w:fill="FFFFFF"/>
        </w:rPr>
        <w:t>Mjelde</w:t>
      </w:r>
      <w:proofErr w:type="spellEnd"/>
      <w:r w:rsidRPr="002A4E20">
        <w:rPr>
          <w:rFonts w:asciiTheme="minorHAnsi" w:hAnsiTheme="minorHAnsi" w:cstheme="minorHAnsi"/>
          <w:shd w:val="clear" w:color="auto" w:fill="FFFFFF"/>
        </w:rPr>
        <w:t xml:space="preserve">, to colon cancer. What started as one women’s vision has since grown into a national coalition of people determined to end colorectal cancer deaths by increasing screening and educating others about the signs and symptoms of this treatable disease. </w:t>
      </w:r>
    </w:p>
    <w:p w:rsidR="00C011D9" w:rsidRPr="002A4E20" w:rsidRDefault="001106AB" w:rsidP="00F31F94">
      <w:pPr>
        <w:jc w:val="both"/>
        <w:rPr>
          <w:rFonts w:asciiTheme="minorHAnsi" w:hAnsiTheme="minorHAnsi" w:cstheme="minorHAnsi"/>
          <w:b/>
        </w:rPr>
      </w:pPr>
      <w:r w:rsidRPr="002A4E20">
        <w:rPr>
          <w:rFonts w:asciiTheme="minorHAnsi" w:hAnsiTheme="minorHAnsi" w:cstheme="minorHAnsi"/>
          <w:b/>
        </w:rPr>
        <w:br/>
      </w:r>
      <w:r w:rsidR="00C011D9" w:rsidRPr="002A4E20">
        <w:rPr>
          <w:rFonts w:asciiTheme="minorHAnsi" w:hAnsiTheme="minorHAnsi" w:cstheme="minorHAnsi"/>
          <w:b/>
        </w:rPr>
        <w:t>About BMI Federal Credit Union</w:t>
      </w:r>
    </w:p>
    <w:p w:rsidR="00C011D9" w:rsidRPr="002A4E20" w:rsidRDefault="00C011D9" w:rsidP="00F31F94">
      <w:pPr>
        <w:pStyle w:val="Default"/>
        <w:jc w:val="both"/>
        <w:rPr>
          <w:rFonts w:asciiTheme="minorHAnsi" w:hAnsiTheme="minorHAnsi" w:cstheme="minorHAnsi"/>
        </w:rPr>
      </w:pPr>
      <w:r w:rsidRPr="002A4E20">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2A4E20" w:rsidRDefault="00C011D9" w:rsidP="00F31F94">
      <w:pPr>
        <w:pStyle w:val="Default"/>
        <w:jc w:val="both"/>
        <w:rPr>
          <w:rFonts w:asciiTheme="minorHAnsi" w:hAnsiTheme="minorHAnsi" w:cstheme="minorHAnsi"/>
        </w:rPr>
      </w:pPr>
    </w:p>
    <w:p w:rsidR="00C011D9" w:rsidRPr="002A4E20" w:rsidRDefault="00C011D9" w:rsidP="00F31F94">
      <w:pPr>
        <w:pStyle w:val="Default"/>
        <w:jc w:val="both"/>
        <w:rPr>
          <w:rFonts w:asciiTheme="minorHAnsi" w:hAnsiTheme="minorHAnsi" w:cstheme="minorHAnsi"/>
        </w:rPr>
      </w:pPr>
      <w:r w:rsidRPr="002A4E20">
        <w:rPr>
          <w:rFonts w:asciiTheme="minorHAnsi" w:hAnsiTheme="minorHAnsi" w:cstheme="minorHAnsi"/>
        </w:rPr>
        <w:t>BMI Federal Credit Union provides a wealth of products and services, including its award-winning Financial Education Program</w:t>
      </w:r>
      <w:r w:rsidRPr="002A4E20">
        <w:rPr>
          <w:rFonts w:asciiTheme="minorHAnsi" w:hAnsiTheme="minorHAnsi" w:cstheme="minorHAnsi"/>
          <w:i/>
          <w:iCs/>
        </w:rPr>
        <w:t xml:space="preserve">. </w:t>
      </w:r>
      <w:r w:rsidRPr="002A4E20">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2A4E20">
        <w:rPr>
          <w:rFonts w:asciiTheme="minorHAnsi" w:hAnsiTheme="minorHAnsi" w:cstheme="minorHAnsi"/>
          <w:color w:val="0462C1"/>
        </w:rPr>
        <w:t>www.bmifcu.org</w:t>
      </w:r>
      <w:r w:rsidRPr="002A4E20">
        <w:rPr>
          <w:rFonts w:asciiTheme="minorHAnsi" w:hAnsiTheme="minorHAnsi" w:cstheme="minorHAnsi"/>
        </w:rPr>
        <w:t>. Federally insured by NCUA. Equal Housing Lender.</w:t>
      </w:r>
    </w:p>
    <w:p w:rsidR="003635ED" w:rsidRPr="002A4E20" w:rsidRDefault="003635ED" w:rsidP="00F31F94">
      <w:pPr>
        <w:rPr>
          <w:rFonts w:asciiTheme="minorHAnsi" w:hAnsiTheme="minorHAnsi" w:cstheme="minorHAnsi"/>
        </w:rPr>
      </w:pPr>
    </w:p>
    <w:p w:rsidR="003F7105" w:rsidRPr="002A4E20" w:rsidRDefault="003F7105" w:rsidP="00F31F94">
      <w:pPr>
        <w:rPr>
          <w:rFonts w:asciiTheme="minorHAnsi" w:hAnsiTheme="minorHAnsi" w:cstheme="minorHAnsi"/>
          <w:b/>
        </w:rPr>
      </w:pPr>
      <w:r w:rsidRPr="002A4E20">
        <w:rPr>
          <w:rFonts w:asciiTheme="minorHAnsi" w:hAnsiTheme="minorHAnsi" w:cstheme="minorHAnsi"/>
          <w:b/>
        </w:rPr>
        <w:t>Contact:</w:t>
      </w:r>
    </w:p>
    <w:p w:rsidR="003F7105" w:rsidRPr="002A4E20" w:rsidRDefault="003F7105" w:rsidP="00F31F94">
      <w:pPr>
        <w:rPr>
          <w:rFonts w:asciiTheme="minorHAnsi" w:hAnsiTheme="minorHAnsi" w:cstheme="minorHAnsi"/>
        </w:rPr>
      </w:pPr>
      <w:r w:rsidRPr="002A4E20">
        <w:rPr>
          <w:rFonts w:asciiTheme="minorHAnsi" w:hAnsiTheme="minorHAnsi" w:cstheme="minorHAnsi"/>
        </w:rPr>
        <w:t>Carolyn Hucek</w:t>
      </w:r>
    </w:p>
    <w:p w:rsidR="003F7105" w:rsidRPr="002A4E20" w:rsidRDefault="003F7105" w:rsidP="00F31F94">
      <w:pPr>
        <w:rPr>
          <w:rFonts w:asciiTheme="minorHAnsi" w:hAnsiTheme="minorHAnsi" w:cstheme="minorHAnsi"/>
        </w:rPr>
      </w:pPr>
      <w:r w:rsidRPr="002A4E20">
        <w:rPr>
          <w:rFonts w:asciiTheme="minorHAnsi" w:hAnsiTheme="minorHAnsi" w:cstheme="minorHAnsi"/>
        </w:rPr>
        <w:t>Vice President of Marketing</w:t>
      </w:r>
    </w:p>
    <w:p w:rsidR="003F7105" w:rsidRPr="002A4E20" w:rsidRDefault="00892C03" w:rsidP="00F31F94">
      <w:pPr>
        <w:rPr>
          <w:rFonts w:asciiTheme="minorHAnsi" w:hAnsiTheme="minorHAnsi" w:cstheme="minorHAnsi"/>
        </w:rPr>
      </w:pPr>
      <w:hyperlink r:id="rId7" w:history="1">
        <w:r w:rsidR="003F7105" w:rsidRPr="002A4E20">
          <w:rPr>
            <w:rStyle w:val="Hyperlink"/>
            <w:rFonts w:asciiTheme="minorHAnsi" w:hAnsiTheme="minorHAnsi" w:cstheme="minorHAnsi"/>
          </w:rPr>
          <w:t>c_hucek@bmifcu.org</w:t>
        </w:r>
      </w:hyperlink>
    </w:p>
    <w:p w:rsidR="003F7105" w:rsidRPr="002A4E20" w:rsidRDefault="003F7105" w:rsidP="00F31F94">
      <w:pPr>
        <w:tabs>
          <w:tab w:val="left" w:pos="1815"/>
        </w:tabs>
        <w:rPr>
          <w:rFonts w:asciiTheme="minorHAnsi" w:hAnsiTheme="minorHAnsi" w:cstheme="minorHAnsi"/>
        </w:rPr>
      </w:pPr>
      <w:r w:rsidRPr="002A4E20">
        <w:rPr>
          <w:rFonts w:asciiTheme="minorHAnsi" w:hAnsiTheme="minorHAnsi" w:cstheme="minorHAnsi"/>
        </w:rPr>
        <w:t>614.707.4120</w:t>
      </w:r>
    </w:p>
    <w:sectPr w:rsidR="003F7105" w:rsidRPr="002A4E20"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40A18"/>
    <w:rsid w:val="001106AB"/>
    <w:rsid w:val="001C0FF1"/>
    <w:rsid w:val="001C627E"/>
    <w:rsid w:val="00205FEC"/>
    <w:rsid w:val="002A4E20"/>
    <w:rsid w:val="003635ED"/>
    <w:rsid w:val="003E34C8"/>
    <w:rsid w:val="003F7105"/>
    <w:rsid w:val="0057007B"/>
    <w:rsid w:val="00620C47"/>
    <w:rsid w:val="00634989"/>
    <w:rsid w:val="006F2F30"/>
    <w:rsid w:val="0081600B"/>
    <w:rsid w:val="00892C03"/>
    <w:rsid w:val="008A3019"/>
    <w:rsid w:val="008B00B8"/>
    <w:rsid w:val="0098164D"/>
    <w:rsid w:val="00AA1FD1"/>
    <w:rsid w:val="00C011D9"/>
    <w:rsid w:val="00C17A1B"/>
    <w:rsid w:val="00C2173E"/>
    <w:rsid w:val="00CD3546"/>
    <w:rsid w:val="00E3422A"/>
    <w:rsid w:val="00F3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semiHidden/>
    <w:unhideWhenUsed/>
    <w:rsid w:val="00E3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4</cp:revision>
  <cp:lastPrinted>2019-09-09T19:25:00Z</cp:lastPrinted>
  <dcterms:created xsi:type="dcterms:W3CDTF">2019-10-07T16:17:00Z</dcterms:created>
  <dcterms:modified xsi:type="dcterms:W3CDTF">2019-10-07T20:52:00Z</dcterms:modified>
</cp:coreProperties>
</file>